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E" w:rsidRPr="00A84D7E" w:rsidRDefault="00A84D7E" w:rsidP="00A84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Удостоверение многодетной семьи</w:t>
      </w:r>
    </w:p>
    <w:p w:rsidR="00A84D7E" w:rsidRDefault="00A84D7E" w:rsidP="00A8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многодетной семьи, а также правовые, организационные и экономические основы ее социальной поддержки определяются Указом президента РФ "О мерах по социальной поддержке многодетных семей". Данный указ закрепляет статус многодетной семьи на федеральном уровне.</w:t>
      </w:r>
    </w:p>
    <w:p w:rsidR="00A84D7E" w:rsidRDefault="00A84D7E" w:rsidP="00A84D7E">
      <w:pPr>
        <w:pStyle w:val="2"/>
      </w:pPr>
      <w:r>
        <w:t xml:space="preserve">Какая семья считается многодетной в 2024 году </w:t>
      </w:r>
    </w:p>
    <w:p w:rsidR="00A84D7E" w:rsidRDefault="00A84D7E" w:rsidP="00A84D7E">
      <w:pPr>
        <w:pStyle w:val="a3"/>
      </w:pPr>
      <w:r>
        <w:t xml:space="preserve">С 2024 года семья считается многодетной, если в семье (или у отца/матери) трое и более детей. Данное положение было закреплено на федеральном уровне Указом президента РФ </w:t>
      </w:r>
      <w:hyperlink r:id="rId5" w:tgtFrame="_blank" w:history="1">
        <w:r>
          <w:rPr>
            <w:rStyle w:val="a4"/>
            <w:rFonts w:eastAsiaTheme="majorEastAsia"/>
          </w:rPr>
          <w:t>от 23.01.24 г. № 63</w:t>
        </w:r>
      </w:hyperlink>
      <w:r>
        <w:t xml:space="preserve"> "О мерах по социальной поддержке многодетных семей". Ранее регионы могли устанавливать свои правила, учитывая для получения статуса большее количество детей в семье, например 4 и более.</w:t>
      </w:r>
    </w:p>
    <w:p w:rsidR="00A84D7E" w:rsidRDefault="00A84D7E" w:rsidP="00A84D7E">
      <w:pPr>
        <w:pStyle w:val="a3"/>
      </w:pPr>
      <w:r>
        <w:t xml:space="preserve">Сам статус присваивается бессрочно, но положенные выплаты и льготы родители будут получать до достижения старшим ребенком возраста 18 лет. Если подросток учится </w:t>
      </w:r>
      <w:proofErr w:type="spellStart"/>
      <w:r>
        <w:t>очно</w:t>
      </w:r>
      <w:proofErr w:type="spellEnd"/>
      <w:r>
        <w:t>, поддержку продлят, пока ему не исполнится 23 года.</w:t>
      </w:r>
    </w:p>
    <w:p w:rsidR="00A84D7E" w:rsidRDefault="00A84D7E" w:rsidP="00A84D7E">
      <w:pPr>
        <w:pStyle w:val="2"/>
      </w:pPr>
      <w:r>
        <w:t>Как получить удостоверение многодетной семьи</w:t>
      </w:r>
    </w:p>
    <w:p w:rsidR="00A84D7E" w:rsidRDefault="00A84D7E" w:rsidP="00A84D7E">
      <w:pPr>
        <w:pStyle w:val="a3"/>
      </w:pPr>
      <w:r>
        <w:t>В течение 2024 года Правительство должно установить единый образец удостоверения, которое подтверждает статус многодетной семьи. На единой централизованной цифровой платформе в социальной сфере будут вести банк данных о таких семьях и мерах их поддержки.</w:t>
      </w:r>
    </w:p>
    <w:p w:rsidR="00A84D7E" w:rsidRDefault="00A84D7E" w:rsidP="00A84D7E">
      <w:pPr>
        <w:pStyle w:val="a3"/>
      </w:pPr>
      <w:r>
        <w:t xml:space="preserve">Сейчас получить удостоверение многодетной семьи можно согласно следующим правилам. Необходимо посетить </w:t>
      </w:r>
      <w:hyperlink r:id="rId6" w:history="1">
        <w:r>
          <w:rPr>
            <w:rStyle w:val="a4"/>
            <w:rFonts w:eastAsiaTheme="majorEastAsia"/>
          </w:rPr>
          <w:t>МФЦ</w:t>
        </w:r>
      </w:hyperlink>
      <w:r>
        <w:t xml:space="preserve"> по месту вашего жительства и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A84D7E" w:rsidRDefault="00A84D7E" w:rsidP="00A84D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паспорта родителей;</w:t>
      </w:r>
    </w:p>
    <w:p w:rsidR="00A84D7E" w:rsidRDefault="00A84D7E" w:rsidP="00A84D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свидетельство о регистрации (расторжении) брака родителей;</w:t>
      </w:r>
    </w:p>
    <w:p w:rsidR="00A84D7E" w:rsidRDefault="00A84D7E" w:rsidP="00A84D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свидетельства о рождении детей;</w:t>
      </w:r>
    </w:p>
    <w:p w:rsidR="00A84D7E" w:rsidRDefault="00A84D7E" w:rsidP="00A84D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документы регистрационного учета (например: справка о регистрации по месту жительства граждан - форма № 9, свидетельство о регистрации по месту жительства - форма № 8, свидетельство о регистрации по месту пребывания - форма № 3, решение суда об установлении места жительства или места пребывания).</w:t>
      </w:r>
    </w:p>
    <w:p w:rsidR="00A84D7E" w:rsidRDefault="00A84D7E" w:rsidP="00A84D7E">
      <w:pPr>
        <w:pStyle w:val="a3"/>
      </w:pPr>
      <w:r>
        <w:t>Срок рассмотрения заявки составляет не более 45 дней с момента регистрации заявления.</w:t>
      </w:r>
    </w:p>
    <w:p w:rsidR="00A84D7E" w:rsidRDefault="00A84D7E" w:rsidP="00A84D7E">
      <w:pPr>
        <w:pStyle w:val="2"/>
      </w:pPr>
      <w:r>
        <w:t>Льготы многодетным семьям</w:t>
      </w:r>
    </w:p>
    <w:p w:rsidR="00A84D7E" w:rsidRDefault="00A84D7E" w:rsidP="00A84D7E">
      <w:pPr>
        <w:pStyle w:val="a3"/>
      </w:pPr>
      <w:r>
        <w:t>В соответствии с законодательством РФ Многодетным семьям гарантируется предоставление государственных пособий и выплат в связи с рождением и воспитанием детей, поддержка в сфере трудовых отношений, многодетным родителям предоставляется право на получение дополнительного профессионального образования, а многодетным матерям - на досрочное назначение страховой пенсии.</w:t>
      </w:r>
    </w:p>
    <w:p w:rsidR="00A84D7E" w:rsidRDefault="00A84D7E" w:rsidP="00A84D7E">
      <w:pPr>
        <w:pStyle w:val="a3"/>
      </w:pPr>
      <w:r>
        <w:lastRenderedPageBreak/>
        <w:t>Кроме того, в порядке и на условиях, установленных регионами, гарантируется право на бесплатное посещение музеев, парков культуры и отдыха, выставок на территории всей страны.</w:t>
      </w:r>
    </w:p>
    <w:p w:rsidR="00A84D7E" w:rsidRDefault="00A84D7E" w:rsidP="00A84D7E">
      <w:pPr>
        <w:pStyle w:val="a3"/>
      </w:pPr>
      <w:r>
        <w:t>Также регионам рекомендовано принять ряд дополнительных решений: в том числе, обеспечить льготы на оплату жилищно-коммунальных услуг в размере не менее 30% стоимости этих услуг, а также предоставить обучающимся из многодетных семей бесплатный проезд, питание, школьную и спортивную форму.</w:t>
      </w:r>
    </w:p>
    <w:p w:rsidR="00A84D7E" w:rsidRDefault="00A84D7E" w:rsidP="00A84D7E">
      <w:pPr>
        <w:pStyle w:val="a3"/>
      </w:pPr>
      <w:r>
        <w:t xml:space="preserve">Подробнее о различных льготах многодетным семьям смотрите в </w:t>
      </w:r>
      <w:hyperlink r:id="rId7" w:history="1">
        <w:r>
          <w:rPr>
            <w:rStyle w:val="a4"/>
            <w:rFonts w:eastAsiaTheme="majorEastAsia"/>
          </w:rPr>
          <w:t>специальном разделе</w:t>
        </w:r>
      </w:hyperlink>
      <w:r>
        <w:t>.</w:t>
      </w:r>
    </w:p>
    <w:p w:rsidR="00A84D7E" w:rsidRPr="00A84D7E" w:rsidRDefault="00A84D7E" w:rsidP="00A8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D1" w:rsidRDefault="006139D1"/>
    <w:sectPr w:rsidR="006139D1" w:rsidSect="0061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4AF1"/>
    <w:multiLevelType w:val="multilevel"/>
    <w:tmpl w:val="6CA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D7E"/>
    <w:rsid w:val="006139D1"/>
    <w:rsid w:val="00A8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D1"/>
  </w:style>
  <w:style w:type="paragraph" w:styleId="1">
    <w:name w:val="heading 1"/>
    <w:basedOn w:val="a"/>
    <w:link w:val="10"/>
    <w:uiPriority w:val="9"/>
    <w:qFormat/>
    <w:rsid w:val="00A8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84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gov.ru/services/lf-benef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mfc" TargetMode="External"/><Relationship Id="rId5" Type="http://schemas.openxmlformats.org/officeDocument/2006/relationships/hyperlink" Target="http://publication.pravo.gov.ru/document/000120240123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DodonovaNN</dc:creator>
  <cp:lastModifiedBy>DodonovaNN</cp:lastModifiedBy>
  <cp:revision>1</cp:revision>
  <dcterms:created xsi:type="dcterms:W3CDTF">2024-03-22T07:27:00Z</dcterms:created>
  <dcterms:modified xsi:type="dcterms:W3CDTF">2024-03-22T07:30:00Z</dcterms:modified>
</cp:coreProperties>
</file>